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C1C8" w14:textId="16B02D51" w:rsidR="006108CD" w:rsidRDefault="006108CD">
      <w:pPr>
        <w:pStyle w:val="Corpotesto"/>
        <w:spacing w:before="81"/>
        <w:ind w:right="591"/>
        <w:jc w:val="center"/>
        <w:rPr>
          <w:u w:val="thick"/>
        </w:rPr>
      </w:pPr>
      <w:r>
        <w:t>Declaratoria</w:t>
      </w:r>
      <w:r>
        <w:rPr>
          <w:b w:val="0"/>
          <w:spacing w:val="-10"/>
        </w:rPr>
        <w:t xml:space="preserve"> </w:t>
      </w:r>
      <w:r>
        <w:t>competenze</w:t>
      </w:r>
      <w:r>
        <w:rPr>
          <w:b w:val="0"/>
          <w:spacing w:val="-9"/>
        </w:rPr>
        <w:t xml:space="preserve"> </w:t>
      </w:r>
      <w:r>
        <w:t>della</w:t>
      </w:r>
      <w:r>
        <w:rPr>
          <w:b w:val="0"/>
          <w:spacing w:val="-8"/>
        </w:rPr>
        <w:t xml:space="preserve"> </w:t>
      </w:r>
      <w:r>
        <w:rPr>
          <w:spacing w:val="-5"/>
        </w:rPr>
        <w:t>Posizione non dirigenziale di Elevata Qualificazione</w:t>
      </w:r>
    </w:p>
    <w:p w14:paraId="50F9883E" w14:textId="7D3281C6" w:rsidR="00253576" w:rsidRDefault="006108CD">
      <w:pPr>
        <w:pStyle w:val="Corpotesto"/>
        <w:spacing w:before="81"/>
        <w:ind w:right="591"/>
        <w:jc w:val="center"/>
      </w:pPr>
      <w:r>
        <w:rPr>
          <w:u w:val="thick"/>
        </w:rPr>
        <w:t xml:space="preserve">EQ3 </w:t>
      </w:r>
      <w:r>
        <w:rPr>
          <w:b w:val="0"/>
          <w:spacing w:val="47"/>
          <w:u w:val="thick"/>
        </w:rPr>
        <w:t xml:space="preserve"> </w:t>
      </w:r>
      <w:r>
        <w:rPr>
          <w:u w:val="thick"/>
        </w:rPr>
        <w:t>€</w:t>
      </w:r>
      <w:r>
        <w:rPr>
          <w:b w:val="0"/>
          <w:spacing w:val="51"/>
          <w:u w:val="thick"/>
        </w:rPr>
        <w:t xml:space="preserve"> </w:t>
      </w:r>
      <w:r>
        <w:rPr>
          <w:spacing w:val="-2"/>
          <w:u w:val="thick"/>
        </w:rPr>
        <w:t>9.000,00</w:t>
      </w:r>
    </w:p>
    <w:p w14:paraId="0FECA325" w14:textId="77777777" w:rsidR="00253576" w:rsidRDefault="00253576">
      <w:pPr>
        <w:rPr>
          <w:b/>
        </w:rPr>
      </w:pPr>
    </w:p>
    <w:p w14:paraId="043B7625" w14:textId="77777777" w:rsidR="00253576" w:rsidRDefault="00253576">
      <w:pPr>
        <w:rPr>
          <w:b/>
        </w:rPr>
      </w:pPr>
    </w:p>
    <w:p w14:paraId="6ABADF0E" w14:textId="6FAC9D83" w:rsidR="00253576" w:rsidRDefault="006108CD">
      <w:pPr>
        <w:ind w:left="376" w:right="3007"/>
        <w:rPr>
          <w:b/>
        </w:rPr>
      </w:pPr>
      <w:r>
        <w:rPr>
          <w:b/>
        </w:rPr>
        <w:t>Settore:</w:t>
      </w:r>
      <w:r>
        <w:rPr>
          <w:spacing w:val="-2"/>
        </w:rPr>
        <w:t xml:space="preserve"> </w:t>
      </w:r>
      <w:r>
        <w:t>Prevenzione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promozione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salute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luoghi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vita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lavoro </w:t>
      </w:r>
      <w:r>
        <w:rPr>
          <w:b/>
        </w:rPr>
        <w:t>Denominazione</w:t>
      </w:r>
      <w:r>
        <w:t xml:space="preserve"> </w:t>
      </w:r>
      <w:r>
        <w:rPr>
          <w:b/>
        </w:rPr>
        <w:t>della</w:t>
      </w:r>
      <w:r>
        <w:t xml:space="preserve"> </w:t>
      </w:r>
      <w:r>
        <w:rPr>
          <w:b/>
        </w:rPr>
        <w:t>EQ:</w:t>
      </w:r>
      <w:r>
        <w:t xml:space="preserve"> Prevenzione dei rischi per la collettività </w:t>
      </w:r>
      <w:r>
        <w:rPr>
          <w:b/>
        </w:rPr>
        <w:t>Tipologia:</w:t>
      </w:r>
      <w:r>
        <w:t xml:space="preserve"> </w:t>
      </w:r>
      <w:r>
        <w:rPr>
          <w:b/>
        </w:rPr>
        <w:t>EQ3</w:t>
      </w:r>
    </w:p>
    <w:p w14:paraId="1E0C11CD" w14:textId="77777777" w:rsidR="00253576" w:rsidRDefault="00253576">
      <w:pPr>
        <w:spacing w:before="28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2"/>
        <w:gridCol w:w="6211"/>
      </w:tblGrid>
      <w:tr w:rsidR="00253576" w14:paraId="4594AC25" w14:textId="77777777">
        <w:trPr>
          <w:trHeight w:val="5065"/>
        </w:trPr>
        <w:tc>
          <w:tcPr>
            <w:tcW w:w="3852" w:type="dxa"/>
          </w:tcPr>
          <w:p w14:paraId="5013A6A9" w14:textId="5FCBD2EC" w:rsidR="00253576" w:rsidRDefault="006108CD">
            <w:pPr>
              <w:pStyle w:val="TableParagraph"/>
              <w:ind w:right="70"/>
              <w:jc w:val="both"/>
            </w:pPr>
            <w:r>
              <w:rPr>
                <w:b/>
              </w:rPr>
              <w:t>Processo</w:t>
            </w:r>
            <w:r>
              <w:t xml:space="preserve"> </w:t>
            </w:r>
            <w:r>
              <w:rPr>
                <w:b/>
              </w:rPr>
              <w:t>di</w:t>
            </w:r>
            <w:r>
              <w:t xml:space="preserve"> </w:t>
            </w:r>
            <w:r>
              <w:rPr>
                <w:b/>
              </w:rPr>
              <w:t>lavoro</w:t>
            </w:r>
            <w:r>
              <w:t xml:space="preserve"> </w:t>
            </w:r>
            <w:r>
              <w:rPr>
                <w:b/>
              </w:rPr>
              <w:t>caratterizzante</w:t>
            </w:r>
            <w:r>
              <w:t xml:space="preserve"> </w:t>
            </w:r>
            <w:r>
              <w:rPr>
                <w:b/>
              </w:rPr>
              <w:t>n.</w:t>
            </w:r>
            <w:r w:rsidR="009863A6">
              <w:rPr>
                <w:b/>
              </w:rPr>
              <w:t xml:space="preserve"> </w:t>
            </w:r>
            <w:r>
              <w:rPr>
                <w:b/>
              </w:rPr>
              <w:t>1:</w:t>
            </w:r>
            <w:r>
              <w:t xml:space="preserve"> prevenzione dei rischi per la collettività (igiene e sanità pubblica, tutela della salute e sicurezza dei lavoratori) e di coordinamento centrale con le strutture deputate alla tutela ambientale (ARPAM);</w:t>
            </w:r>
          </w:p>
        </w:tc>
        <w:tc>
          <w:tcPr>
            <w:tcW w:w="6211" w:type="dxa"/>
          </w:tcPr>
          <w:p w14:paraId="1CED7C49" w14:textId="52A10CDB" w:rsidR="00253576" w:rsidRDefault="006108CD">
            <w:pPr>
              <w:pStyle w:val="TableParagraph"/>
            </w:pPr>
            <w:r>
              <w:t>Programmazione</w:t>
            </w:r>
            <w:r>
              <w:rPr>
                <w:spacing w:val="-7"/>
              </w:rPr>
              <w:t xml:space="preserve"> </w:t>
            </w:r>
            <w:r>
              <w:t>interventi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materia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sanità</w:t>
            </w:r>
            <w:r>
              <w:rPr>
                <w:spacing w:val="-9"/>
              </w:rPr>
              <w:t xml:space="preserve"> </w:t>
            </w:r>
            <w:r>
              <w:t>pubblica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rapporti tra salute della collettività ed i rischi ambientali;</w:t>
            </w:r>
          </w:p>
          <w:p w14:paraId="5DC5BCA8" w14:textId="0777029B" w:rsidR="00253576" w:rsidRDefault="006108CD">
            <w:pPr>
              <w:pStyle w:val="TableParagraph"/>
              <w:ind w:right="344"/>
            </w:pPr>
            <w:r>
              <w:rPr>
                <w:spacing w:val="-2"/>
              </w:rPr>
              <w:t>Coordinamento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dell’applicazione delle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norme relative alla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materia </w:t>
            </w:r>
            <w:r>
              <w:t>con la collaborazione dei gruppi di lavoro istituiti;</w:t>
            </w:r>
            <w:r>
              <w:rPr>
                <w:spacing w:val="40"/>
              </w:rPr>
              <w:t xml:space="preserve"> </w:t>
            </w:r>
            <w:r>
              <w:t>Coordinamento degli interventi urgenti;</w:t>
            </w:r>
          </w:p>
          <w:p w14:paraId="05E36575" w14:textId="043F30F6" w:rsidR="00253576" w:rsidRDefault="006108CD">
            <w:pPr>
              <w:pStyle w:val="TableParagraph"/>
              <w:spacing w:line="242" w:lineRule="auto"/>
            </w:pPr>
            <w:r>
              <w:t>Valutazione dei risultati dei programmi di controllo e dei progetti svolti dalla rete dei Dipartimenti di prevenzione; Predisposizione</w:t>
            </w:r>
            <w:r>
              <w:rPr>
                <w:spacing w:val="-7"/>
              </w:rPr>
              <w:t xml:space="preserve"> </w:t>
            </w:r>
            <w:r>
              <w:t>pareri</w:t>
            </w:r>
            <w:r>
              <w:rPr>
                <w:spacing w:val="-5"/>
              </w:rPr>
              <w:t xml:space="preserve"> </w:t>
            </w:r>
            <w:r>
              <w:t xml:space="preserve">inerenti </w:t>
            </w:r>
            <w:proofErr w:type="gramStart"/>
            <w:r>
              <w:t>la</w:t>
            </w:r>
            <w:proofErr w:type="gramEnd"/>
            <w:r>
              <w:rPr>
                <w:spacing w:val="-3"/>
              </w:rPr>
              <w:t xml:space="preserve"> </w:t>
            </w:r>
            <w:r>
              <w:t>corretta</w:t>
            </w:r>
            <w:r>
              <w:rPr>
                <w:spacing w:val="-1"/>
              </w:rPr>
              <w:t xml:space="preserve"> </w:t>
            </w:r>
            <w:r>
              <w:t>interpretazione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 xml:space="preserve">norme </w:t>
            </w:r>
            <w:r>
              <w:rPr>
                <w:spacing w:val="-2"/>
              </w:rPr>
              <w:t>di settore;</w:t>
            </w:r>
          </w:p>
          <w:p w14:paraId="7FB7E69B" w14:textId="074603B2" w:rsidR="00253576" w:rsidRDefault="006108CD">
            <w:pPr>
              <w:pStyle w:val="TableParagraph"/>
              <w:spacing w:line="242" w:lineRule="auto"/>
            </w:pPr>
            <w:r>
              <w:t>Predisposizione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atti contabili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gestione</w:t>
            </w:r>
            <w:r>
              <w:rPr>
                <w:spacing w:val="-1"/>
              </w:rPr>
              <w:t xml:space="preserve"> </w:t>
            </w:r>
            <w:r>
              <w:t>dei progetti finanziati con fondi nazionali e regionali;</w:t>
            </w:r>
          </w:p>
          <w:p w14:paraId="4D16D5D9" w14:textId="7206664F" w:rsidR="00253576" w:rsidRDefault="006108CD">
            <w:pPr>
              <w:pStyle w:val="TableParagraph"/>
            </w:pPr>
            <w:r>
              <w:t>Istruttoria per l’applicazione delle sanzioni amministrative; Coordinamento</w:t>
            </w:r>
            <w:r>
              <w:rPr>
                <w:spacing w:val="-4"/>
              </w:rPr>
              <w:t xml:space="preserve"> </w:t>
            </w:r>
            <w:r>
              <w:t>degli</w:t>
            </w:r>
            <w:r>
              <w:rPr>
                <w:spacing w:val="-6"/>
              </w:rPr>
              <w:t xml:space="preserve"> </w:t>
            </w:r>
            <w:r>
              <w:t>atti</w:t>
            </w:r>
            <w:r>
              <w:rPr>
                <w:spacing w:val="-6"/>
              </w:rPr>
              <w:t xml:space="preserve"> </w:t>
            </w:r>
            <w:r>
              <w:t>predisposti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materia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sanità</w:t>
            </w:r>
            <w:r>
              <w:rPr>
                <w:spacing w:val="-4"/>
              </w:rPr>
              <w:t xml:space="preserve"> </w:t>
            </w:r>
            <w:r>
              <w:t>pubblica; Partecipazione per conto della Regione Marche al Coordinamento delle Regioni e</w:t>
            </w:r>
            <w:r>
              <w:rPr>
                <w:spacing w:val="-2"/>
              </w:rPr>
              <w:t xml:space="preserve"> </w:t>
            </w:r>
            <w:r>
              <w:t>rapporti con</w:t>
            </w:r>
            <w:r>
              <w:rPr>
                <w:spacing w:val="-3"/>
              </w:rPr>
              <w:t xml:space="preserve"> </w:t>
            </w:r>
            <w:r>
              <w:t>la Conferenza Stato – Regioni in materia di sanità pubblica;</w:t>
            </w:r>
          </w:p>
          <w:p w14:paraId="0016C452" w14:textId="7A8FE785" w:rsidR="00253576" w:rsidRDefault="006108CD">
            <w:pPr>
              <w:pStyle w:val="TableParagraph"/>
            </w:pPr>
            <w:r>
              <w:t>Partecipazione</w:t>
            </w:r>
            <w:r>
              <w:rPr>
                <w:spacing w:val="-8"/>
              </w:rPr>
              <w:t xml:space="preserve"> </w:t>
            </w:r>
            <w:r>
              <w:t>nelle</w:t>
            </w:r>
            <w:r>
              <w:rPr>
                <w:spacing w:val="-6"/>
              </w:rPr>
              <w:t xml:space="preserve"> </w:t>
            </w:r>
            <w:r>
              <w:t>Commissioni Regionali</w:t>
            </w:r>
            <w:r>
              <w:rPr>
                <w:spacing w:val="-3"/>
              </w:rPr>
              <w:t xml:space="preserve"> </w:t>
            </w:r>
            <w:r>
              <w:t>intersettoriali</w:t>
            </w:r>
            <w:r>
              <w:rPr>
                <w:spacing w:val="-3"/>
              </w:rPr>
              <w:t xml:space="preserve"> </w:t>
            </w:r>
            <w:r>
              <w:t>in materia di sanità pubblica.</w:t>
            </w:r>
          </w:p>
          <w:p w14:paraId="04763324" w14:textId="77777777" w:rsidR="00253576" w:rsidRDefault="006108CD">
            <w:pPr>
              <w:pStyle w:val="TableParagraph"/>
              <w:spacing w:line="252" w:lineRule="exact"/>
            </w:pPr>
            <w:r>
              <w:t>Supporto alle attività amministrativo contabili dell’area della prevenzione,</w:t>
            </w:r>
            <w:r>
              <w:rPr>
                <w:spacing w:val="-11"/>
              </w:rPr>
              <w:t xml:space="preserve"> </w:t>
            </w:r>
            <w:r>
              <w:t>collettiva,</w:t>
            </w:r>
            <w:r>
              <w:rPr>
                <w:spacing w:val="-5"/>
              </w:rPr>
              <w:t xml:space="preserve"> </w:t>
            </w:r>
            <w:r>
              <w:t>veterinaria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per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sicurezza</w:t>
            </w:r>
            <w:r>
              <w:rPr>
                <w:spacing w:val="-7"/>
              </w:rPr>
              <w:t xml:space="preserve"> </w:t>
            </w:r>
            <w:r>
              <w:t>alimentare.</w:t>
            </w:r>
          </w:p>
        </w:tc>
      </w:tr>
      <w:tr w:rsidR="00253576" w14:paraId="0E585B2C" w14:textId="77777777">
        <w:trPr>
          <w:trHeight w:val="2774"/>
        </w:trPr>
        <w:tc>
          <w:tcPr>
            <w:tcW w:w="3852" w:type="dxa"/>
          </w:tcPr>
          <w:p w14:paraId="739CD42F" w14:textId="29678552" w:rsidR="00253576" w:rsidRDefault="006108CD">
            <w:pPr>
              <w:pStyle w:val="TableParagraph"/>
              <w:spacing w:line="235" w:lineRule="exact"/>
              <w:ind w:right="0"/>
              <w:rPr>
                <w:b/>
              </w:rPr>
            </w:pPr>
            <w:r>
              <w:rPr>
                <w:b/>
                <w:spacing w:val="-2"/>
              </w:rPr>
              <w:t>Processo</w:t>
            </w:r>
            <w:r>
              <w:rPr>
                <w:spacing w:val="-7"/>
              </w:rPr>
              <w:t xml:space="preserve"> </w:t>
            </w:r>
            <w:r>
              <w:rPr>
                <w:b/>
                <w:spacing w:val="-2"/>
              </w:rPr>
              <w:t>di</w:t>
            </w:r>
            <w:r>
              <w:rPr>
                <w:spacing w:val="-9"/>
              </w:rPr>
              <w:t xml:space="preserve"> </w:t>
            </w:r>
            <w:r>
              <w:rPr>
                <w:b/>
                <w:spacing w:val="-2"/>
              </w:rPr>
              <w:t>lavoro</w:t>
            </w:r>
            <w:r>
              <w:rPr>
                <w:spacing w:val="-3"/>
              </w:rPr>
              <w:t xml:space="preserve"> </w:t>
            </w:r>
            <w:r>
              <w:rPr>
                <w:b/>
                <w:spacing w:val="-2"/>
              </w:rPr>
              <w:t>caratterizzante</w:t>
            </w:r>
            <w:r>
              <w:rPr>
                <w:spacing w:val="1"/>
              </w:rPr>
              <w:t xml:space="preserve"> </w:t>
            </w:r>
            <w:r>
              <w:rPr>
                <w:b/>
                <w:spacing w:val="-5"/>
              </w:rPr>
              <w:t>n.</w:t>
            </w:r>
            <w:r w:rsidR="009863A6"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2</w:t>
            </w:r>
          </w:p>
          <w:p w14:paraId="62850768" w14:textId="77777777" w:rsidR="00253576" w:rsidRDefault="006108CD">
            <w:pPr>
              <w:pStyle w:val="TableParagraph"/>
              <w:spacing w:before="121"/>
              <w:ind w:right="0"/>
            </w:pPr>
            <w:r>
              <w:t>funzioni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medicina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legale;</w:t>
            </w:r>
          </w:p>
        </w:tc>
        <w:tc>
          <w:tcPr>
            <w:tcW w:w="6211" w:type="dxa"/>
          </w:tcPr>
          <w:p w14:paraId="247A1632" w14:textId="51CD42B6" w:rsidR="00253576" w:rsidRDefault="006108CD">
            <w:pPr>
              <w:pStyle w:val="TableParagraph"/>
            </w:pPr>
            <w:r>
              <w:t xml:space="preserve">Programmazione interventi in materia di medicina legale; </w:t>
            </w:r>
            <w:r>
              <w:rPr>
                <w:spacing w:val="-2"/>
              </w:rPr>
              <w:t>Coordinamento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dell’applicazione delle norme relative alla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materia </w:t>
            </w:r>
            <w:r>
              <w:t>con la collaborazione dei gruppi di lavoro istituiti;</w:t>
            </w:r>
          </w:p>
          <w:p w14:paraId="7AB247D7" w14:textId="7DB1DF36" w:rsidR="00253576" w:rsidRDefault="006108CD">
            <w:pPr>
              <w:pStyle w:val="TableParagraph"/>
            </w:pPr>
            <w:r>
              <w:t>Valutazione dei risultati dei programmi di controllo e dei progetti svolti dalla rete dei Dipartimenti di prevenzione; Predisposizione</w:t>
            </w:r>
            <w:r>
              <w:rPr>
                <w:spacing w:val="-8"/>
              </w:rPr>
              <w:t xml:space="preserve"> </w:t>
            </w:r>
            <w:r>
              <w:t>pareri</w:t>
            </w:r>
            <w:r>
              <w:rPr>
                <w:spacing w:val="-5"/>
              </w:rPr>
              <w:t xml:space="preserve"> </w:t>
            </w:r>
            <w:r>
              <w:t>inerenti</w:t>
            </w:r>
            <w:r>
              <w:rPr>
                <w:spacing w:val="-1"/>
              </w:rPr>
              <w:t xml:space="preserve"> </w:t>
            </w:r>
            <w:r>
              <w:t>alla</w:t>
            </w:r>
            <w:r>
              <w:rPr>
                <w:spacing w:val="-3"/>
              </w:rPr>
              <w:t xml:space="preserve"> </w:t>
            </w:r>
            <w:r>
              <w:t>corretta</w:t>
            </w:r>
            <w:r>
              <w:rPr>
                <w:spacing w:val="-3"/>
              </w:rPr>
              <w:t xml:space="preserve"> </w:t>
            </w:r>
            <w:r>
              <w:t>interpretazione</w:t>
            </w:r>
            <w:r>
              <w:rPr>
                <w:spacing w:val="-2"/>
              </w:rPr>
              <w:t xml:space="preserve"> </w:t>
            </w:r>
            <w:r>
              <w:t>di norme di settore;</w:t>
            </w:r>
          </w:p>
          <w:p w14:paraId="247AEE7B" w14:textId="77777777" w:rsidR="00253576" w:rsidRDefault="006108CD">
            <w:pPr>
              <w:pStyle w:val="TableParagraph"/>
            </w:pPr>
            <w:r>
              <w:t>Coordinamento</w:t>
            </w:r>
            <w:r>
              <w:rPr>
                <w:spacing w:val="-7"/>
              </w:rPr>
              <w:t xml:space="preserve"> </w:t>
            </w:r>
            <w:r>
              <w:t>degli</w:t>
            </w:r>
            <w:r>
              <w:rPr>
                <w:spacing w:val="-8"/>
              </w:rPr>
              <w:t xml:space="preserve"> </w:t>
            </w:r>
            <w:r>
              <w:t>atti</w:t>
            </w:r>
            <w:r>
              <w:rPr>
                <w:spacing w:val="-6"/>
              </w:rPr>
              <w:t xml:space="preserve"> </w:t>
            </w:r>
            <w:r>
              <w:t>predisposti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materia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medicina</w:t>
            </w:r>
            <w:r>
              <w:rPr>
                <w:spacing w:val="-9"/>
              </w:rPr>
              <w:t xml:space="preserve"> </w:t>
            </w:r>
            <w:r>
              <w:t>legale; Partecipazione per conto della Regione Marche al</w:t>
            </w:r>
          </w:p>
          <w:p w14:paraId="1B1BA367" w14:textId="71C2A0D5" w:rsidR="00253576" w:rsidRDefault="006108CD">
            <w:pPr>
              <w:pStyle w:val="TableParagraph"/>
              <w:spacing w:before="6" w:line="223" w:lineRule="auto"/>
            </w:pPr>
            <w:r>
              <w:t>Coordinamento delle</w:t>
            </w:r>
            <w:r>
              <w:rPr>
                <w:spacing w:val="-2"/>
              </w:rPr>
              <w:t xml:space="preserve"> </w:t>
            </w:r>
            <w:r>
              <w:t>Regioni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rapporti con</w:t>
            </w:r>
            <w:r>
              <w:rPr>
                <w:spacing w:val="-8"/>
              </w:rPr>
              <w:t xml:space="preserve"> </w:t>
            </w:r>
            <w:r>
              <w:t>la Conferenza</w:t>
            </w:r>
            <w:r>
              <w:rPr>
                <w:spacing w:val="-2"/>
              </w:rPr>
              <w:t xml:space="preserve"> </w:t>
            </w:r>
            <w:r>
              <w:t>Stato</w:t>
            </w:r>
            <w:r>
              <w:rPr>
                <w:spacing w:val="-8"/>
              </w:rPr>
              <w:t xml:space="preserve"> </w:t>
            </w:r>
            <w:r>
              <w:t>– Regioni in materia di medicina legale.</w:t>
            </w:r>
          </w:p>
        </w:tc>
      </w:tr>
      <w:tr w:rsidR="00253576" w14:paraId="73BC4291" w14:textId="77777777">
        <w:trPr>
          <w:trHeight w:val="3035"/>
        </w:trPr>
        <w:tc>
          <w:tcPr>
            <w:tcW w:w="3852" w:type="dxa"/>
          </w:tcPr>
          <w:p w14:paraId="6EAE55AA" w14:textId="03726F9D" w:rsidR="00253576" w:rsidRDefault="006108CD">
            <w:pPr>
              <w:pStyle w:val="TableParagraph"/>
              <w:spacing w:before="1"/>
              <w:ind w:right="0"/>
              <w:rPr>
                <w:b/>
              </w:rPr>
            </w:pPr>
            <w:r>
              <w:rPr>
                <w:b/>
              </w:rPr>
              <w:t>Processo</w:t>
            </w:r>
            <w:r>
              <w:rPr>
                <w:spacing w:val="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spacing w:val="5"/>
              </w:rPr>
              <w:t xml:space="preserve"> </w:t>
            </w:r>
            <w:r>
              <w:rPr>
                <w:b/>
              </w:rPr>
              <w:t>lavoro</w:t>
            </w:r>
            <w:r>
              <w:rPr>
                <w:spacing w:val="4"/>
              </w:rPr>
              <w:t xml:space="preserve"> </w:t>
            </w:r>
            <w:r>
              <w:rPr>
                <w:b/>
              </w:rPr>
              <w:t>caratterizzante</w:t>
            </w:r>
            <w:r>
              <w:rPr>
                <w:spacing w:val="8"/>
              </w:rPr>
              <w:t xml:space="preserve"> </w:t>
            </w:r>
            <w:r>
              <w:rPr>
                <w:b/>
                <w:spacing w:val="-5"/>
              </w:rPr>
              <w:t>n.</w:t>
            </w:r>
            <w:r w:rsidR="009863A6"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3</w:t>
            </w:r>
          </w:p>
          <w:p w14:paraId="31193AD1" w14:textId="77777777" w:rsidR="00253576" w:rsidRDefault="006108CD">
            <w:pPr>
              <w:pStyle w:val="TableParagraph"/>
              <w:spacing w:before="114"/>
              <w:ind w:right="0"/>
            </w:pPr>
            <w:r>
              <w:t>funzioni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medicina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sportiva;</w:t>
            </w:r>
          </w:p>
        </w:tc>
        <w:tc>
          <w:tcPr>
            <w:tcW w:w="6211" w:type="dxa"/>
          </w:tcPr>
          <w:p w14:paraId="2FF238AC" w14:textId="6E9638DD" w:rsidR="00253576" w:rsidRDefault="006108CD">
            <w:pPr>
              <w:pStyle w:val="TableParagraph"/>
            </w:pPr>
            <w:r>
              <w:t xml:space="preserve">Programmazione interventi in materia di medicina sportiva; </w:t>
            </w:r>
            <w:r>
              <w:rPr>
                <w:spacing w:val="-2"/>
              </w:rPr>
              <w:t>Coordinamento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dell’applicazione delle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norme relative alla materia </w:t>
            </w:r>
            <w:r>
              <w:t>con la collaborazione dei gruppi di lavoro istituiti;</w:t>
            </w:r>
          </w:p>
          <w:p w14:paraId="7A74E2AA" w14:textId="14105659" w:rsidR="00253576" w:rsidRDefault="006108CD">
            <w:pPr>
              <w:pStyle w:val="TableParagraph"/>
            </w:pPr>
            <w:r>
              <w:t>Valutazione dei risultati dei programmi di controllo e dei progetti svolti dalla rete dei Dipartimenti di prevenzione; Predisposizione</w:t>
            </w:r>
            <w:r>
              <w:rPr>
                <w:spacing w:val="-7"/>
              </w:rPr>
              <w:t xml:space="preserve"> </w:t>
            </w:r>
            <w:r>
              <w:t>pareri</w:t>
            </w:r>
            <w:r>
              <w:rPr>
                <w:spacing w:val="-5"/>
              </w:rPr>
              <w:t xml:space="preserve"> </w:t>
            </w:r>
            <w:r>
              <w:t xml:space="preserve">inerenti </w:t>
            </w:r>
            <w:proofErr w:type="gramStart"/>
            <w:r>
              <w:t>la</w:t>
            </w:r>
            <w:proofErr w:type="gramEnd"/>
            <w:r>
              <w:rPr>
                <w:spacing w:val="-3"/>
              </w:rPr>
              <w:t xml:space="preserve"> </w:t>
            </w:r>
            <w:r>
              <w:t>corretta</w:t>
            </w:r>
            <w:r>
              <w:rPr>
                <w:spacing w:val="-3"/>
              </w:rPr>
              <w:t xml:space="preserve"> </w:t>
            </w:r>
            <w:r>
              <w:t>interpretazione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 xml:space="preserve">norme </w:t>
            </w:r>
            <w:r>
              <w:rPr>
                <w:spacing w:val="-2"/>
              </w:rPr>
              <w:t>di settore;</w:t>
            </w:r>
          </w:p>
          <w:p w14:paraId="3E7042B7" w14:textId="0D570A82" w:rsidR="00253576" w:rsidRDefault="006108CD" w:rsidP="006108CD">
            <w:pPr>
              <w:pStyle w:val="TableParagraph"/>
            </w:pPr>
            <w:r>
              <w:t>Coordinamento degli atti predisposti in materia di medicina sportiva;</w:t>
            </w:r>
            <w:r>
              <w:rPr>
                <w:spacing w:val="-2"/>
              </w:rPr>
              <w:t xml:space="preserve"> </w:t>
            </w:r>
            <w:r>
              <w:t>Partecipazione</w:t>
            </w:r>
            <w:r>
              <w:rPr>
                <w:spacing w:val="38"/>
              </w:rPr>
              <w:t xml:space="preserve"> </w:t>
            </w:r>
            <w:r>
              <w:t>per</w:t>
            </w:r>
            <w:r>
              <w:rPr>
                <w:spacing w:val="39"/>
              </w:rPr>
              <w:t xml:space="preserve"> </w:t>
            </w:r>
            <w:r>
              <w:t>conto</w:t>
            </w:r>
            <w:r>
              <w:rPr>
                <w:spacing w:val="38"/>
              </w:rPr>
              <w:t xml:space="preserve"> </w:t>
            </w:r>
            <w:r>
              <w:t>della</w:t>
            </w:r>
            <w:r>
              <w:rPr>
                <w:spacing w:val="38"/>
              </w:rPr>
              <w:t xml:space="preserve"> </w:t>
            </w:r>
            <w:r>
              <w:t>Regione</w:t>
            </w:r>
            <w:r>
              <w:rPr>
                <w:spacing w:val="34"/>
              </w:rPr>
              <w:t xml:space="preserve"> </w:t>
            </w:r>
            <w:r>
              <w:t>Marche</w:t>
            </w:r>
            <w:r>
              <w:rPr>
                <w:spacing w:val="38"/>
              </w:rPr>
              <w:t xml:space="preserve"> </w:t>
            </w:r>
            <w:r>
              <w:t xml:space="preserve">al </w:t>
            </w:r>
            <w:r>
              <w:rPr>
                <w:spacing w:val="-2"/>
              </w:rPr>
              <w:t xml:space="preserve">Coordinamento </w:t>
            </w:r>
            <w:r>
              <w:t>delle</w:t>
            </w:r>
            <w:r>
              <w:rPr>
                <w:spacing w:val="-1"/>
              </w:rPr>
              <w:t xml:space="preserve"> </w:t>
            </w:r>
            <w:r>
              <w:t>Regioni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rapporti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Conferenza</w:t>
            </w:r>
            <w:r>
              <w:rPr>
                <w:spacing w:val="-1"/>
              </w:rPr>
              <w:t xml:space="preserve"> </w:t>
            </w:r>
            <w:r>
              <w:t>Stato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Regioni</w:t>
            </w:r>
            <w:r>
              <w:rPr>
                <w:spacing w:val="-1"/>
              </w:rPr>
              <w:t xml:space="preserve"> </w:t>
            </w:r>
            <w:r>
              <w:t>in materia di medicina sportiva.</w:t>
            </w:r>
          </w:p>
        </w:tc>
      </w:tr>
    </w:tbl>
    <w:p w14:paraId="69A1F348" w14:textId="77777777" w:rsidR="00253576" w:rsidRDefault="00253576">
      <w:pPr>
        <w:spacing w:before="7"/>
        <w:rPr>
          <w:b/>
        </w:rPr>
      </w:pPr>
    </w:p>
    <w:sectPr w:rsidR="00253576">
      <w:headerReference w:type="default" r:id="rId6"/>
      <w:pgSz w:w="11900" w:h="16840"/>
      <w:pgMar w:top="1680" w:right="720" w:bottom="280" w:left="900" w:header="14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6A954" w14:textId="77777777" w:rsidR="0078737F" w:rsidRDefault="0078737F">
      <w:r>
        <w:separator/>
      </w:r>
    </w:p>
  </w:endnote>
  <w:endnote w:type="continuationSeparator" w:id="0">
    <w:p w14:paraId="7B369240" w14:textId="77777777" w:rsidR="0078737F" w:rsidRDefault="0078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BD633" w14:textId="77777777" w:rsidR="0078737F" w:rsidRDefault="0078737F">
      <w:r>
        <w:separator/>
      </w:r>
    </w:p>
  </w:footnote>
  <w:footnote w:type="continuationSeparator" w:id="0">
    <w:p w14:paraId="58B35257" w14:textId="77777777" w:rsidR="0078737F" w:rsidRDefault="00787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43C87" w14:textId="4C0D0CAA" w:rsidR="006108CD" w:rsidRPr="006108CD" w:rsidRDefault="006108CD" w:rsidP="006108CD">
    <w:pPr>
      <w:pStyle w:val="Intestazione"/>
      <w:jc w:val="right"/>
      <w:rPr>
        <w:b/>
        <w:bCs/>
        <w:sz w:val="24"/>
        <w:szCs w:val="24"/>
      </w:rPr>
    </w:pPr>
    <w:r w:rsidRPr="006108CD">
      <w:rPr>
        <w:b/>
        <w:bCs/>
        <w:sz w:val="24"/>
        <w:szCs w:val="24"/>
      </w:rPr>
      <w:t>Allegato A1</w:t>
    </w:r>
  </w:p>
  <w:p w14:paraId="561935E5" w14:textId="3BE39889" w:rsidR="00253576" w:rsidRDefault="00253576">
    <w:pPr>
      <w:pStyle w:val="Corpotesto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76"/>
    <w:rsid w:val="00253576"/>
    <w:rsid w:val="00396E80"/>
    <w:rsid w:val="006108CD"/>
    <w:rsid w:val="0078737F"/>
    <w:rsid w:val="009863A6"/>
    <w:rsid w:val="00CA1D25"/>
    <w:rsid w:val="00F5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9FCBD"/>
  <w15:docId w15:val="{25D5BA38-9395-4D51-A28A-F5113613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7" w:right="176"/>
    </w:pPr>
  </w:style>
  <w:style w:type="paragraph" w:styleId="Intestazione">
    <w:name w:val="header"/>
    <w:basedOn w:val="Normale"/>
    <w:link w:val="IntestazioneCarattere"/>
    <w:uiPriority w:val="99"/>
    <w:unhideWhenUsed/>
    <w:rsid w:val="006108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08C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108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08C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440</Words>
  <Characters>2508</Characters>
  <Application>Microsoft Office Word</Application>
  <DocSecurity>0</DocSecurity>
  <Lines>20</Lines>
  <Paragraphs>5</Paragraphs>
  <ScaleCrop>false</ScaleCrop>
  <Company>Regione Marche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A2 DECLATORIA COMPETENZE POSIZIONI ORGANIZZATIVE.docx</dc:title>
  <dc:creator>maurizio_meduri</dc:creator>
  <cp:lastModifiedBy>Maurizio Meduri</cp:lastModifiedBy>
  <cp:revision>5</cp:revision>
  <dcterms:created xsi:type="dcterms:W3CDTF">2024-01-24T15:46:00Z</dcterms:created>
  <dcterms:modified xsi:type="dcterms:W3CDTF">2024-02-08T08:27:00Z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2024-01-24T00:00:00Z</vt:filetime>
  </property>
  <property fmtid="{D5CDD505-2E9C-101B-9397-08002B2CF9AE}" pid="5" name="Producer">
    <vt:lpwstr>GPL Ghostscript 9.27</vt:lpwstr>
  </property>
</Properties>
</file>